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46" w:rsidRPr="008465F9" w:rsidRDefault="00310446" w:rsidP="00FA3C96">
      <w:pPr>
        <w:jc w:val="center"/>
        <w:rPr>
          <w:color w:val="000000"/>
          <w:sz w:val="28"/>
          <w:szCs w:val="28"/>
        </w:rPr>
      </w:pPr>
      <w:r w:rsidRPr="008465F9">
        <w:rPr>
          <w:color w:val="000000"/>
          <w:sz w:val="28"/>
          <w:szCs w:val="28"/>
        </w:rPr>
        <w:t>Информационно аналитическая справка об образовательных достижениях школ с низкими образовательными результатами Вологодской области в 2021 году</w:t>
      </w:r>
    </w:p>
    <w:p w:rsidR="00310446" w:rsidRPr="008465F9" w:rsidRDefault="00310446" w:rsidP="00EC204D">
      <w:pPr>
        <w:ind w:firstLine="709"/>
        <w:jc w:val="both"/>
        <w:rPr>
          <w:color w:val="000000"/>
          <w:sz w:val="28"/>
          <w:szCs w:val="28"/>
        </w:rPr>
      </w:pPr>
    </w:p>
    <w:p w:rsidR="00FA3C96" w:rsidRDefault="00416A80" w:rsidP="00EC204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465F9">
        <w:rPr>
          <w:color w:val="000000"/>
          <w:sz w:val="28"/>
          <w:szCs w:val="28"/>
        </w:rPr>
        <w:t xml:space="preserve">В 2021 году проведен анализ результатов </w:t>
      </w:r>
      <w:r w:rsidRPr="008465F9">
        <w:rPr>
          <w:color w:val="000000"/>
          <w:sz w:val="28"/>
          <w:szCs w:val="28"/>
        </w:rPr>
        <w:t>массовых оценочных процедур</w:t>
      </w:r>
      <w:r w:rsidRPr="001D2DC1">
        <w:rPr>
          <w:color w:val="000000"/>
          <w:sz w:val="28"/>
          <w:szCs w:val="28"/>
        </w:rPr>
        <w:t xml:space="preserve"> (отношения среднего первичного балла к максимальному) обучающихся 4</w:t>
      </w:r>
      <w:r>
        <w:rPr>
          <w:color w:val="000000"/>
          <w:sz w:val="28"/>
          <w:szCs w:val="28"/>
        </w:rPr>
        <w:t xml:space="preserve"> и</w:t>
      </w:r>
      <w:r w:rsidRPr="001D2DC1">
        <w:rPr>
          <w:color w:val="000000"/>
          <w:sz w:val="28"/>
          <w:szCs w:val="28"/>
        </w:rPr>
        <w:t xml:space="preserve"> 5-х классов, участв</w:t>
      </w:r>
      <w:bookmarkStart w:id="0" w:name="_GoBack"/>
      <w:bookmarkEnd w:id="0"/>
      <w:r w:rsidRPr="001D2DC1">
        <w:rPr>
          <w:color w:val="000000"/>
          <w:sz w:val="28"/>
          <w:szCs w:val="28"/>
        </w:rPr>
        <w:t>овавших в ВПР по русскому языку и математике в 2019 и 2021 годах</w:t>
      </w:r>
      <w:r>
        <w:rPr>
          <w:color w:val="000000"/>
          <w:sz w:val="28"/>
          <w:szCs w:val="28"/>
        </w:rPr>
        <w:t>, с целью определения эффективности мер, реализованных в 2020 году в качестве методической поддержки ШНОР Вологодской области.</w:t>
      </w:r>
      <w:proofErr w:type="gramEnd"/>
    </w:p>
    <w:p w:rsidR="00EC204D" w:rsidRPr="001D2DC1" w:rsidRDefault="00EC204D" w:rsidP="00EC204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D2DC1">
        <w:rPr>
          <w:sz w:val="28"/>
          <w:szCs w:val="28"/>
        </w:rPr>
        <w:t xml:space="preserve">Контрольная выборка исследования – обучающиеся школ, не являющихся участницами </w:t>
      </w:r>
      <w:r w:rsidR="005873DB">
        <w:rPr>
          <w:sz w:val="28"/>
          <w:szCs w:val="28"/>
        </w:rPr>
        <w:t>стратегического п</w:t>
      </w:r>
      <w:r w:rsidRPr="001D2DC1">
        <w:rPr>
          <w:sz w:val="28"/>
          <w:szCs w:val="28"/>
        </w:rPr>
        <w:t>роекта</w:t>
      </w:r>
      <w:r w:rsidR="005873DB">
        <w:rPr>
          <w:sz w:val="28"/>
          <w:szCs w:val="28"/>
        </w:rPr>
        <w:t xml:space="preserve"> по повышению качества образования</w:t>
      </w:r>
      <w:r w:rsidRPr="001D2DC1">
        <w:rPr>
          <w:sz w:val="28"/>
          <w:szCs w:val="28"/>
        </w:rPr>
        <w:t>, экспериментальная – обучающиеся ШНОР.</w:t>
      </w:r>
      <w:proofErr w:type="gramEnd"/>
    </w:p>
    <w:p w:rsidR="008C2911" w:rsidRPr="008C2911" w:rsidRDefault="00EC204D" w:rsidP="00192304">
      <w:pPr>
        <w:ind w:firstLine="709"/>
        <w:jc w:val="both"/>
        <w:rPr>
          <w:color w:val="000000"/>
          <w:sz w:val="28"/>
          <w:szCs w:val="28"/>
        </w:rPr>
      </w:pPr>
      <w:r w:rsidRPr="001D2DC1">
        <w:rPr>
          <w:color w:val="000000"/>
          <w:sz w:val="28"/>
          <w:szCs w:val="28"/>
        </w:rPr>
        <w:t xml:space="preserve">Анализ показал, что по русскому языку </w:t>
      </w:r>
      <w:r w:rsidR="008C2911">
        <w:rPr>
          <w:color w:val="000000"/>
          <w:sz w:val="28"/>
          <w:szCs w:val="28"/>
        </w:rPr>
        <w:t xml:space="preserve">в 2021 году </w:t>
      </w:r>
      <w:r w:rsidR="008C2911">
        <w:rPr>
          <w:color w:val="000000"/>
          <w:sz w:val="28"/>
          <w:szCs w:val="28"/>
        </w:rPr>
        <w:t>отношение</w:t>
      </w:r>
      <w:r w:rsidR="008C2911" w:rsidRPr="00827065">
        <w:rPr>
          <w:color w:val="000000"/>
          <w:sz w:val="28"/>
          <w:szCs w:val="28"/>
        </w:rPr>
        <w:t xml:space="preserve"> среднего балла </w:t>
      </w:r>
      <w:proofErr w:type="gramStart"/>
      <w:r w:rsidR="008C2911" w:rsidRPr="00827065">
        <w:rPr>
          <w:color w:val="000000"/>
          <w:sz w:val="28"/>
          <w:szCs w:val="28"/>
        </w:rPr>
        <w:t>к</w:t>
      </w:r>
      <w:proofErr w:type="gramEnd"/>
      <w:r w:rsidR="008C2911" w:rsidRPr="00827065">
        <w:rPr>
          <w:color w:val="000000"/>
          <w:sz w:val="28"/>
          <w:szCs w:val="28"/>
        </w:rPr>
        <w:t xml:space="preserve"> максимальному</w:t>
      </w:r>
      <w:r w:rsidR="008C2911">
        <w:rPr>
          <w:color w:val="000000"/>
          <w:sz w:val="28"/>
          <w:szCs w:val="28"/>
        </w:rPr>
        <w:t xml:space="preserve"> и в 4, и в 5-х классах ниже </w:t>
      </w:r>
      <w:proofErr w:type="spellStart"/>
      <w:r w:rsidR="008C2911">
        <w:rPr>
          <w:color w:val="000000"/>
          <w:sz w:val="28"/>
          <w:szCs w:val="28"/>
        </w:rPr>
        <w:t>среднеобластного</w:t>
      </w:r>
      <w:proofErr w:type="spellEnd"/>
      <w:r w:rsidR="008C2911">
        <w:rPr>
          <w:color w:val="000000"/>
          <w:sz w:val="28"/>
          <w:szCs w:val="28"/>
        </w:rPr>
        <w:t>. Так, в 4-х классах значение показателя составило 66,2%</w:t>
      </w:r>
      <w:r w:rsidR="00685AB3">
        <w:rPr>
          <w:color w:val="000000"/>
          <w:sz w:val="28"/>
          <w:szCs w:val="28"/>
        </w:rPr>
        <w:t xml:space="preserve"> (городские школы – 64,5%, сельские – 66,9%)</w:t>
      </w:r>
      <w:r w:rsidR="008C2911">
        <w:rPr>
          <w:color w:val="000000"/>
          <w:sz w:val="28"/>
          <w:szCs w:val="28"/>
        </w:rPr>
        <w:t>, в 5-х классах – 55,8%</w:t>
      </w:r>
      <w:r w:rsidR="00685AB3">
        <w:rPr>
          <w:color w:val="000000"/>
          <w:sz w:val="28"/>
          <w:szCs w:val="28"/>
        </w:rPr>
        <w:t xml:space="preserve"> (</w:t>
      </w:r>
      <w:r w:rsidR="00192304">
        <w:rPr>
          <w:color w:val="000000"/>
          <w:sz w:val="28"/>
          <w:szCs w:val="28"/>
        </w:rPr>
        <w:t xml:space="preserve">городские школы – </w:t>
      </w:r>
      <w:r w:rsidR="00685AB3">
        <w:rPr>
          <w:color w:val="000000"/>
          <w:sz w:val="28"/>
          <w:szCs w:val="28"/>
        </w:rPr>
        <w:t>53,6%</w:t>
      </w:r>
      <w:r w:rsidR="00192304">
        <w:rPr>
          <w:color w:val="000000"/>
          <w:sz w:val="28"/>
          <w:szCs w:val="28"/>
        </w:rPr>
        <w:t xml:space="preserve">, сельские школы – </w:t>
      </w:r>
      <w:r w:rsidR="00685AB3">
        <w:rPr>
          <w:color w:val="000000"/>
          <w:sz w:val="28"/>
          <w:szCs w:val="28"/>
        </w:rPr>
        <w:t>62,1</w:t>
      </w:r>
      <w:r w:rsidR="00192304">
        <w:rPr>
          <w:color w:val="000000"/>
          <w:sz w:val="28"/>
          <w:szCs w:val="28"/>
        </w:rPr>
        <w:t>%)</w:t>
      </w:r>
      <w:r w:rsidR="008C2911">
        <w:rPr>
          <w:color w:val="000000"/>
          <w:sz w:val="28"/>
          <w:szCs w:val="28"/>
        </w:rPr>
        <w:t>.</w:t>
      </w:r>
      <w:r w:rsidR="00192304">
        <w:rPr>
          <w:color w:val="000000"/>
          <w:sz w:val="28"/>
          <w:szCs w:val="28"/>
        </w:rPr>
        <w:t xml:space="preserve"> Корреляционный анализ показал, что численность </w:t>
      </w:r>
      <w:proofErr w:type="gramStart"/>
      <w:r w:rsidR="00192304">
        <w:rPr>
          <w:color w:val="000000"/>
          <w:sz w:val="28"/>
          <w:szCs w:val="28"/>
        </w:rPr>
        <w:t>обучающихся</w:t>
      </w:r>
      <w:proofErr w:type="gramEnd"/>
      <w:r w:rsidR="00192304">
        <w:rPr>
          <w:color w:val="000000"/>
          <w:sz w:val="28"/>
          <w:szCs w:val="28"/>
        </w:rPr>
        <w:t xml:space="preserve"> в школе является фактором, оказывающим влияние на образовательные достижения обучающихся ШНОР Вологодской области. Так, </w:t>
      </w:r>
      <w:r w:rsidR="006C2007">
        <w:rPr>
          <w:color w:val="000000"/>
          <w:sz w:val="28"/>
          <w:szCs w:val="28"/>
        </w:rPr>
        <w:t>чем больше обучающихся в школе, тем качество образования в ней выше (</w:t>
      </w:r>
      <w:r w:rsidR="006C2007">
        <w:rPr>
          <w:color w:val="000000"/>
          <w:sz w:val="28"/>
          <w:szCs w:val="28"/>
          <w:lang w:val="en-US"/>
        </w:rPr>
        <w:t>r</w:t>
      </w:r>
      <w:r w:rsidR="006C2007" w:rsidRPr="006C2007">
        <w:rPr>
          <w:color w:val="000000"/>
          <w:sz w:val="28"/>
          <w:szCs w:val="28"/>
        </w:rPr>
        <w:t>=</w:t>
      </w:r>
      <w:r w:rsidR="006C2007">
        <w:rPr>
          <w:color w:val="000000"/>
          <w:sz w:val="28"/>
          <w:szCs w:val="28"/>
        </w:rPr>
        <w:t xml:space="preserve">0,77; </w:t>
      </w:r>
      <w:r w:rsidR="006C2007">
        <w:rPr>
          <w:color w:val="000000"/>
          <w:sz w:val="28"/>
          <w:szCs w:val="28"/>
          <w:lang w:val="en-US"/>
        </w:rPr>
        <w:t>r</w:t>
      </w:r>
      <w:r w:rsidR="006C2007" w:rsidRPr="006C2007">
        <w:rPr>
          <w:color w:val="000000"/>
          <w:sz w:val="28"/>
          <w:szCs w:val="28"/>
        </w:rPr>
        <w:t>=</w:t>
      </w:r>
      <w:r w:rsidR="006C2007">
        <w:rPr>
          <w:color w:val="000000"/>
          <w:sz w:val="28"/>
          <w:szCs w:val="28"/>
        </w:rPr>
        <w:t>0,82, соответственно).</w:t>
      </w:r>
    </w:p>
    <w:p w:rsidR="00EC204D" w:rsidRPr="00827065" w:rsidRDefault="00010229" w:rsidP="00EC20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EC204D" w:rsidRPr="001D2DC1">
        <w:rPr>
          <w:color w:val="000000"/>
          <w:sz w:val="28"/>
          <w:szCs w:val="28"/>
        </w:rPr>
        <w:t>в 4-х классах в ШНОР темп</w:t>
      </w:r>
      <w:r w:rsidR="00EC204D" w:rsidRPr="00827065">
        <w:rPr>
          <w:color w:val="000000"/>
          <w:sz w:val="28"/>
          <w:szCs w:val="28"/>
        </w:rPr>
        <w:t xml:space="preserve"> изменения</w:t>
      </w:r>
      <w:r w:rsidR="00C851F9">
        <w:rPr>
          <w:color w:val="000000"/>
          <w:sz w:val="28"/>
          <w:szCs w:val="28"/>
        </w:rPr>
        <w:t xml:space="preserve"> (от 2019 к 2021 году)</w:t>
      </w:r>
      <w:r w:rsidR="00EC204D" w:rsidRPr="00827065">
        <w:rPr>
          <w:color w:val="000000"/>
          <w:sz w:val="28"/>
          <w:szCs w:val="28"/>
        </w:rPr>
        <w:t xml:space="preserve"> отношения среднего балла к максимальному </w:t>
      </w:r>
      <w:r>
        <w:rPr>
          <w:color w:val="000000"/>
          <w:sz w:val="28"/>
          <w:szCs w:val="28"/>
        </w:rPr>
        <w:t xml:space="preserve">по русскому языку </w:t>
      </w:r>
      <w:r w:rsidR="00EC204D" w:rsidRPr="00827065">
        <w:rPr>
          <w:color w:val="000000"/>
          <w:sz w:val="28"/>
          <w:szCs w:val="28"/>
        </w:rPr>
        <w:t xml:space="preserve">оказался более высоким, чем в целом по области. В 5-х классах темп одинаков, но выше, чем в остальных школах. </w:t>
      </w:r>
      <w:proofErr w:type="gramStart"/>
      <w:r w:rsidR="00EC204D" w:rsidRPr="00827065">
        <w:rPr>
          <w:color w:val="000000"/>
          <w:sz w:val="28"/>
          <w:szCs w:val="28"/>
        </w:rPr>
        <w:t xml:space="preserve">При этом если рассматривать отдельные ШНОР, то наблюдается не менее 57,5% школ, в которых темп выше, чем в среднем по области (таблица </w:t>
      </w:r>
      <w:r w:rsidR="00DA2D4F">
        <w:rPr>
          <w:color w:val="000000"/>
          <w:sz w:val="28"/>
          <w:szCs w:val="28"/>
        </w:rPr>
        <w:t>1</w:t>
      </w:r>
      <w:r w:rsidR="00EC204D" w:rsidRPr="00827065">
        <w:rPr>
          <w:color w:val="000000"/>
          <w:sz w:val="28"/>
          <w:szCs w:val="28"/>
        </w:rPr>
        <w:t>).</w:t>
      </w:r>
      <w:proofErr w:type="gramEnd"/>
    </w:p>
    <w:p w:rsidR="00EC204D" w:rsidRPr="00827065" w:rsidRDefault="00EC204D" w:rsidP="00EC204D">
      <w:pPr>
        <w:ind w:firstLine="708"/>
        <w:jc w:val="right"/>
        <w:rPr>
          <w:sz w:val="28"/>
          <w:szCs w:val="28"/>
        </w:rPr>
      </w:pPr>
      <w:r w:rsidRPr="00827065">
        <w:rPr>
          <w:sz w:val="28"/>
          <w:szCs w:val="28"/>
        </w:rPr>
        <w:t xml:space="preserve">Таблица </w:t>
      </w:r>
      <w:r w:rsidR="00DA2D4F">
        <w:rPr>
          <w:sz w:val="28"/>
          <w:szCs w:val="28"/>
        </w:rPr>
        <w:t>1</w:t>
      </w:r>
    </w:p>
    <w:p w:rsidR="00EC204D" w:rsidRPr="00827065" w:rsidRDefault="00EC204D" w:rsidP="00EC204D">
      <w:pPr>
        <w:jc w:val="center"/>
        <w:rPr>
          <w:sz w:val="28"/>
          <w:szCs w:val="28"/>
        </w:rPr>
      </w:pPr>
      <w:r w:rsidRPr="00827065">
        <w:rPr>
          <w:sz w:val="28"/>
          <w:szCs w:val="28"/>
        </w:rPr>
        <w:t>Отношение среднего первичного балла ВПР к максимальному по русскому языку обучающихся школ-участниц проекта 2020 года в 2019 и 2021 годах</w:t>
      </w:r>
    </w:p>
    <w:p w:rsidR="00EC204D" w:rsidRPr="00827065" w:rsidRDefault="00EC204D" w:rsidP="00EC204D">
      <w:pPr>
        <w:jc w:val="center"/>
        <w:rPr>
          <w:sz w:val="8"/>
          <w:szCs w:val="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850"/>
        <w:gridCol w:w="992"/>
        <w:gridCol w:w="851"/>
        <w:gridCol w:w="850"/>
        <w:gridCol w:w="993"/>
      </w:tblGrid>
      <w:tr w:rsidR="005873DB" w:rsidRPr="007D1E41" w:rsidTr="007D1E41">
        <w:trPr>
          <w:tblHeader/>
        </w:trPr>
        <w:tc>
          <w:tcPr>
            <w:tcW w:w="4820" w:type="dxa"/>
            <w:vMerge w:val="restart"/>
            <w:vAlign w:val="center"/>
          </w:tcPr>
          <w:p w:rsidR="005873DB" w:rsidRPr="007D1E41" w:rsidRDefault="005873DB" w:rsidP="00786461">
            <w:pPr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Группа школ</w:t>
            </w:r>
          </w:p>
        </w:tc>
        <w:tc>
          <w:tcPr>
            <w:tcW w:w="2693" w:type="dxa"/>
            <w:gridSpan w:val="3"/>
            <w:vAlign w:val="center"/>
          </w:tcPr>
          <w:p w:rsidR="005873DB" w:rsidRPr="007D1E41" w:rsidRDefault="005873DB" w:rsidP="00786461">
            <w:pPr>
              <w:ind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4 класс</w:t>
            </w:r>
          </w:p>
        </w:tc>
        <w:tc>
          <w:tcPr>
            <w:tcW w:w="2694" w:type="dxa"/>
            <w:gridSpan w:val="3"/>
            <w:vAlign w:val="center"/>
          </w:tcPr>
          <w:p w:rsidR="005873DB" w:rsidRPr="007D1E41" w:rsidRDefault="005873DB" w:rsidP="00786461">
            <w:pPr>
              <w:ind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5 класс</w:t>
            </w:r>
          </w:p>
        </w:tc>
      </w:tr>
      <w:tr w:rsidR="005873DB" w:rsidRPr="007D1E41" w:rsidTr="007D1E41">
        <w:trPr>
          <w:tblHeader/>
        </w:trPr>
        <w:tc>
          <w:tcPr>
            <w:tcW w:w="4820" w:type="dxa"/>
            <w:vMerge/>
            <w:vAlign w:val="center"/>
          </w:tcPr>
          <w:p w:rsidR="005873DB" w:rsidRPr="007D1E41" w:rsidRDefault="005873DB" w:rsidP="007864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73DB" w:rsidRPr="007D1E41" w:rsidRDefault="005873DB" w:rsidP="00792FF8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отношение, %</w:t>
            </w:r>
          </w:p>
        </w:tc>
        <w:tc>
          <w:tcPr>
            <w:tcW w:w="992" w:type="dxa"/>
            <w:vMerge w:val="restart"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proofErr w:type="gramStart"/>
            <w:r w:rsidRPr="007D1E41">
              <w:rPr>
                <w:sz w:val="24"/>
                <w:szCs w:val="24"/>
              </w:rPr>
              <w:t>дина-</w:t>
            </w:r>
            <w:proofErr w:type="spellStart"/>
            <w:r w:rsidRPr="007D1E41">
              <w:rPr>
                <w:sz w:val="24"/>
                <w:szCs w:val="24"/>
              </w:rPr>
              <w:t>мика</w:t>
            </w:r>
            <w:proofErr w:type="spellEnd"/>
            <w:proofErr w:type="gramEnd"/>
            <w:r w:rsidRPr="007D1E41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  <w:gridSpan w:val="2"/>
            <w:vAlign w:val="center"/>
          </w:tcPr>
          <w:p w:rsidR="005873DB" w:rsidRPr="007D1E41" w:rsidRDefault="005873DB" w:rsidP="00792FF8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отношение, %</w:t>
            </w:r>
          </w:p>
        </w:tc>
        <w:tc>
          <w:tcPr>
            <w:tcW w:w="993" w:type="dxa"/>
            <w:vMerge w:val="restart"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proofErr w:type="gramStart"/>
            <w:r w:rsidRPr="007D1E41">
              <w:rPr>
                <w:sz w:val="24"/>
                <w:szCs w:val="24"/>
              </w:rPr>
              <w:t>дина-</w:t>
            </w:r>
            <w:proofErr w:type="spellStart"/>
            <w:r w:rsidRPr="007D1E41">
              <w:rPr>
                <w:sz w:val="24"/>
                <w:szCs w:val="24"/>
              </w:rPr>
              <w:t>мика</w:t>
            </w:r>
            <w:proofErr w:type="spellEnd"/>
            <w:proofErr w:type="gramEnd"/>
            <w:r w:rsidRPr="007D1E41">
              <w:rPr>
                <w:sz w:val="24"/>
                <w:szCs w:val="24"/>
              </w:rPr>
              <w:t>, %</w:t>
            </w:r>
          </w:p>
        </w:tc>
      </w:tr>
      <w:tr w:rsidR="005873DB" w:rsidRPr="007D1E41" w:rsidTr="007D1E41">
        <w:trPr>
          <w:tblHeader/>
        </w:trPr>
        <w:tc>
          <w:tcPr>
            <w:tcW w:w="4820" w:type="dxa"/>
            <w:vMerge/>
            <w:vAlign w:val="center"/>
          </w:tcPr>
          <w:p w:rsidR="005873DB" w:rsidRPr="007D1E41" w:rsidRDefault="005873DB" w:rsidP="00786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vMerge/>
            <w:vAlign w:val="center"/>
          </w:tcPr>
          <w:p w:rsidR="005873DB" w:rsidRPr="007D1E41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5873DB" w:rsidRPr="007D1E41" w:rsidTr="007D1E41">
        <w:tc>
          <w:tcPr>
            <w:tcW w:w="4820" w:type="dxa"/>
            <w:vAlign w:val="bottom"/>
          </w:tcPr>
          <w:p w:rsidR="005873DB" w:rsidRPr="007D1E41" w:rsidRDefault="005873DB" w:rsidP="007D1E41">
            <w:pPr>
              <w:rPr>
                <w:sz w:val="24"/>
                <w:szCs w:val="24"/>
              </w:rPr>
            </w:pPr>
            <w:proofErr w:type="spellStart"/>
            <w:r w:rsidRPr="007D1E41">
              <w:rPr>
                <w:sz w:val="24"/>
                <w:szCs w:val="24"/>
              </w:rPr>
              <w:t>Итого</w:t>
            </w:r>
            <w:r w:rsidR="007D1E41">
              <w:rPr>
                <w:sz w:val="24"/>
                <w:szCs w:val="24"/>
              </w:rPr>
              <w:t>_ШНОР</w:t>
            </w:r>
            <w:proofErr w:type="spellEnd"/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67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66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58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55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95,9</w:t>
            </w:r>
          </w:p>
        </w:tc>
      </w:tr>
      <w:tr w:rsidR="005873DB" w:rsidRPr="007D1E41" w:rsidTr="007D1E41">
        <w:tc>
          <w:tcPr>
            <w:tcW w:w="4820" w:type="dxa"/>
            <w:vAlign w:val="bottom"/>
          </w:tcPr>
          <w:p w:rsidR="005873DB" w:rsidRPr="007D1E41" w:rsidRDefault="005873DB" w:rsidP="007D1E41">
            <w:pPr>
              <w:rPr>
                <w:sz w:val="24"/>
                <w:szCs w:val="24"/>
              </w:rPr>
            </w:pPr>
            <w:proofErr w:type="spellStart"/>
            <w:r w:rsidRPr="007D1E41">
              <w:rPr>
                <w:sz w:val="24"/>
                <w:szCs w:val="24"/>
              </w:rPr>
              <w:t>Итого</w:t>
            </w:r>
            <w:r w:rsidR="007D1E41">
              <w:rPr>
                <w:sz w:val="24"/>
                <w:szCs w:val="24"/>
              </w:rPr>
              <w:t>_не</w:t>
            </w:r>
            <w:proofErr w:type="spellEnd"/>
            <w:r w:rsidR="007D1E41">
              <w:rPr>
                <w:sz w:val="24"/>
                <w:szCs w:val="24"/>
              </w:rPr>
              <w:t xml:space="preserve"> ШНОР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72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68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95,2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63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61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95,8</w:t>
            </w:r>
          </w:p>
        </w:tc>
      </w:tr>
      <w:tr w:rsidR="005873DB" w:rsidRPr="007D1E41" w:rsidTr="007D1E41">
        <w:tc>
          <w:tcPr>
            <w:tcW w:w="4820" w:type="dxa"/>
          </w:tcPr>
          <w:p w:rsidR="005873DB" w:rsidRPr="007D1E41" w:rsidRDefault="005873DB" w:rsidP="00786461">
            <w:pPr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71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68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95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62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  <w:lang w:val="en-US"/>
              </w:rPr>
            </w:pPr>
            <w:r w:rsidRPr="007D1E41">
              <w:rPr>
                <w:sz w:val="24"/>
                <w:szCs w:val="24"/>
                <w:lang w:val="en-US"/>
              </w:rPr>
              <w:t>59</w:t>
            </w:r>
            <w:r w:rsidRPr="007D1E41">
              <w:rPr>
                <w:sz w:val="24"/>
                <w:szCs w:val="24"/>
              </w:rPr>
              <w:t>,</w:t>
            </w:r>
            <w:r w:rsidRPr="007D1E4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95,9</w:t>
            </w:r>
          </w:p>
        </w:tc>
      </w:tr>
      <w:tr w:rsidR="005873DB" w:rsidRPr="007D1E41" w:rsidTr="007D1E41">
        <w:tc>
          <w:tcPr>
            <w:tcW w:w="4820" w:type="dxa"/>
          </w:tcPr>
          <w:p w:rsidR="005873DB" w:rsidRPr="007D1E41" w:rsidRDefault="005873DB" w:rsidP="00DA2D4F">
            <w:pPr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 xml:space="preserve">кол-во / % </w:t>
            </w:r>
            <w:r w:rsidR="00DA2D4F">
              <w:rPr>
                <w:b/>
                <w:sz w:val="24"/>
                <w:szCs w:val="24"/>
              </w:rPr>
              <w:t>ШНОР</w:t>
            </w:r>
            <w:r w:rsidRPr="007D1E41">
              <w:rPr>
                <w:b/>
                <w:sz w:val="24"/>
                <w:szCs w:val="24"/>
              </w:rPr>
              <w:t xml:space="preserve"> с динамикой выше, чем </w:t>
            </w:r>
            <w:proofErr w:type="gramStart"/>
            <w:r w:rsidRPr="007D1E41">
              <w:rPr>
                <w:b/>
                <w:sz w:val="24"/>
                <w:szCs w:val="24"/>
              </w:rPr>
              <w:t>в</w:t>
            </w:r>
            <w:proofErr w:type="gramEnd"/>
            <w:r w:rsidRPr="007D1E41">
              <w:rPr>
                <w:b/>
                <w:sz w:val="24"/>
                <w:szCs w:val="24"/>
              </w:rPr>
              <w:t xml:space="preserve"> </w:t>
            </w:r>
            <w:r w:rsidR="00DA2D4F">
              <w:rPr>
                <w:b/>
                <w:sz w:val="24"/>
                <w:szCs w:val="24"/>
              </w:rPr>
              <w:t>не ШНОР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62 / 62,0%</w:t>
            </w:r>
          </w:p>
        </w:tc>
        <w:tc>
          <w:tcPr>
            <w:tcW w:w="851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873DB" w:rsidRPr="007D1E41" w:rsidRDefault="005873DB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>61 / 57,5%</w:t>
            </w:r>
          </w:p>
        </w:tc>
      </w:tr>
    </w:tbl>
    <w:p w:rsidR="00010229" w:rsidRDefault="00010229" w:rsidP="00EC204D">
      <w:pPr>
        <w:ind w:firstLine="709"/>
        <w:jc w:val="both"/>
        <w:rPr>
          <w:color w:val="000000"/>
          <w:sz w:val="28"/>
          <w:szCs w:val="28"/>
        </w:rPr>
      </w:pPr>
    </w:p>
    <w:p w:rsidR="00010229" w:rsidRPr="008C2911" w:rsidRDefault="0070061F" w:rsidP="000102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10229" w:rsidRPr="001D2DC1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математике</w:t>
      </w:r>
      <w:r w:rsidR="00010229" w:rsidRPr="001D2DC1">
        <w:rPr>
          <w:color w:val="000000"/>
          <w:sz w:val="28"/>
          <w:szCs w:val="28"/>
        </w:rPr>
        <w:t xml:space="preserve"> </w:t>
      </w:r>
      <w:r w:rsidR="00010229">
        <w:rPr>
          <w:color w:val="000000"/>
          <w:sz w:val="28"/>
          <w:szCs w:val="28"/>
        </w:rPr>
        <w:t>в 2021 году отношение</w:t>
      </w:r>
      <w:r w:rsidR="00010229" w:rsidRPr="00827065">
        <w:rPr>
          <w:color w:val="000000"/>
          <w:sz w:val="28"/>
          <w:szCs w:val="28"/>
        </w:rPr>
        <w:t xml:space="preserve"> среднего балла </w:t>
      </w:r>
      <w:proofErr w:type="gramStart"/>
      <w:r w:rsidR="00010229" w:rsidRPr="00827065">
        <w:rPr>
          <w:color w:val="000000"/>
          <w:sz w:val="28"/>
          <w:szCs w:val="28"/>
        </w:rPr>
        <w:t>к</w:t>
      </w:r>
      <w:proofErr w:type="gramEnd"/>
      <w:r w:rsidR="00010229" w:rsidRPr="00827065">
        <w:rPr>
          <w:color w:val="000000"/>
          <w:sz w:val="28"/>
          <w:szCs w:val="28"/>
        </w:rPr>
        <w:t xml:space="preserve"> максимальному</w:t>
      </w:r>
      <w:r w:rsidR="00010229">
        <w:rPr>
          <w:color w:val="000000"/>
          <w:sz w:val="28"/>
          <w:szCs w:val="28"/>
        </w:rPr>
        <w:t xml:space="preserve"> и в 4, и в 5-х классах ниже </w:t>
      </w:r>
      <w:proofErr w:type="spellStart"/>
      <w:r w:rsidR="00010229">
        <w:rPr>
          <w:color w:val="000000"/>
          <w:sz w:val="28"/>
          <w:szCs w:val="28"/>
        </w:rPr>
        <w:t>среднеобластного</w:t>
      </w:r>
      <w:proofErr w:type="spellEnd"/>
      <w:r w:rsidR="00010229">
        <w:rPr>
          <w:color w:val="000000"/>
          <w:sz w:val="28"/>
          <w:szCs w:val="28"/>
        </w:rPr>
        <w:t xml:space="preserve">. Так, в 4-х классах значение показателя составило </w:t>
      </w:r>
      <w:r>
        <w:rPr>
          <w:color w:val="000000"/>
          <w:sz w:val="28"/>
          <w:szCs w:val="28"/>
        </w:rPr>
        <w:t>63,1</w:t>
      </w:r>
      <w:r w:rsidR="00010229">
        <w:rPr>
          <w:color w:val="000000"/>
          <w:sz w:val="28"/>
          <w:szCs w:val="28"/>
        </w:rPr>
        <w:t xml:space="preserve">% (городские школы – </w:t>
      </w:r>
      <w:r>
        <w:rPr>
          <w:color w:val="000000"/>
          <w:sz w:val="28"/>
          <w:szCs w:val="28"/>
        </w:rPr>
        <w:t>61,6</w:t>
      </w:r>
      <w:r w:rsidR="00010229">
        <w:rPr>
          <w:color w:val="000000"/>
          <w:sz w:val="28"/>
          <w:szCs w:val="28"/>
        </w:rPr>
        <w:t xml:space="preserve">%, сельские – </w:t>
      </w:r>
      <w:r>
        <w:rPr>
          <w:color w:val="000000"/>
          <w:sz w:val="28"/>
          <w:szCs w:val="28"/>
        </w:rPr>
        <w:t>64,1</w:t>
      </w:r>
      <w:r w:rsidR="00010229">
        <w:rPr>
          <w:color w:val="000000"/>
          <w:sz w:val="28"/>
          <w:szCs w:val="28"/>
        </w:rPr>
        <w:t xml:space="preserve">%), в 5-х классах – </w:t>
      </w:r>
      <w:r>
        <w:rPr>
          <w:color w:val="000000"/>
          <w:sz w:val="28"/>
          <w:szCs w:val="28"/>
        </w:rPr>
        <w:t>45,3</w:t>
      </w:r>
      <w:r w:rsidR="00010229">
        <w:rPr>
          <w:color w:val="000000"/>
          <w:sz w:val="28"/>
          <w:szCs w:val="28"/>
        </w:rPr>
        <w:t xml:space="preserve">% (городские школы – </w:t>
      </w:r>
      <w:r w:rsidR="008858BA">
        <w:rPr>
          <w:color w:val="000000"/>
          <w:sz w:val="28"/>
          <w:szCs w:val="28"/>
        </w:rPr>
        <w:t>42,4</w:t>
      </w:r>
      <w:r w:rsidR="00010229">
        <w:rPr>
          <w:color w:val="000000"/>
          <w:sz w:val="28"/>
          <w:szCs w:val="28"/>
        </w:rPr>
        <w:t xml:space="preserve">%, сельские школы – </w:t>
      </w:r>
      <w:r w:rsidR="008858BA">
        <w:rPr>
          <w:color w:val="000000"/>
          <w:sz w:val="28"/>
          <w:szCs w:val="28"/>
        </w:rPr>
        <w:t>51,6</w:t>
      </w:r>
      <w:r w:rsidR="00010229">
        <w:rPr>
          <w:color w:val="000000"/>
          <w:sz w:val="28"/>
          <w:szCs w:val="28"/>
        </w:rPr>
        <w:t xml:space="preserve">%). Корреляционный анализ показал, что численность обучающихся в школе является фактором, оказывающим влияние на образовательные достижения </w:t>
      </w:r>
      <w:r w:rsidR="008858BA">
        <w:rPr>
          <w:color w:val="000000"/>
          <w:sz w:val="28"/>
          <w:szCs w:val="28"/>
        </w:rPr>
        <w:t xml:space="preserve">по математике </w:t>
      </w:r>
      <w:r w:rsidR="00010229">
        <w:rPr>
          <w:color w:val="000000"/>
          <w:sz w:val="28"/>
          <w:szCs w:val="28"/>
        </w:rPr>
        <w:t xml:space="preserve">обучающихся </w:t>
      </w:r>
      <w:r w:rsidR="006F4D11">
        <w:rPr>
          <w:color w:val="000000"/>
          <w:sz w:val="28"/>
          <w:szCs w:val="28"/>
        </w:rPr>
        <w:t xml:space="preserve">5-х классов </w:t>
      </w:r>
      <w:r w:rsidR="00010229">
        <w:rPr>
          <w:color w:val="000000"/>
          <w:sz w:val="28"/>
          <w:szCs w:val="28"/>
        </w:rPr>
        <w:t xml:space="preserve">ШНОР Вологодской области. Так, чем больше обучающихся в школе, тем качество образования </w:t>
      </w:r>
      <w:r w:rsidR="006F4D11">
        <w:rPr>
          <w:color w:val="000000"/>
          <w:sz w:val="28"/>
          <w:szCs w:val="28"/>
        </w:rPr>
        <w:t xml:space="preserve">в 5-х классах </w:t>
      </w:r>
      <w:r w:rsidR="00010229">
        <w:rPr>
          <w:color w:val="000000"/>
          <w:sz w:val="28"/>
          <w:szCs w:val="28"/>
        </w:rPr>
        <w:t xml:space="preserve">в ней </w:t>
      </w:r>
      <w:r w:rsidR="006F4D11">
        <w:rPr>
          <w:color w:val="000000"/>
          <w:sz w:val="28"/>
          <w:szCs w:val="28"/>
        </w:rPr>
        <w:t>выше</w:t>
      </w:r>
      <w:r w:rsidR="00010229">
        <w:rPr>
          <w:color w:val="000000"/>
          <w:sz w:val="28"/>
          <w:szCs w:val="28"/>
        </w:rPr>
        <w:t xml:space="preserve"> (</w:t>
      </w:r>
      <w:r w:rsidR="00010229">
        <w:rPr>
          <w:color w:val="000000"/>
          <w:sz w:val="28"/>
          <w:szCs w:val="28"/>
          <w:lang w:val="en-US"/>
        </w:rPr>
        <w:t>r</w:t>
      </w:r>
      <w:r w:rsidR="00010229" w:rsidRPr="006C2007">
        <w:rPr>
          <w:color w:val="000000"/>
          <w:sz w:val="28"/>
          <w:szCs w:val="28"/>
        </w:rPr>
        <w:t>=</w:t>
      </w:r>
      <w:r w:rsidR="00010229">
        <w:rPr>
          <w:color w:val="000000"/>
          <w:sz w:val="28"/>
          <w:szCs w:val="28"/>
        </w:rPr>
        <w:t>0,</w:t>
      </w:r>
      <w:r w:rsidR="006F4D11">
        <w:rPr>
          <w:color w:val="000000"/>
          <w:sz w:val="28"/>
          <w:szCs w:val="28"/>
        </w:rPr>
        <w:t>81</w:t>
      </w:r>
      <w:r w:rsidR="00010229">
        <w:rPr>
          <w:color w:val="000000"/>
          <w:sz w:val="28"/>
          <w:szCs w:val="28"/>
        </w:rPr>
        <w:t>).</w:t>
      </w:r>
    </w:p>
    <w:p w:rsidR="00EC204D" w:rsidRPr="00827065" w:rsidRDefault="00EC204D" w:rsidP="00EC204D">
      <w:pPr>
        <w:ind w:firstLine="709"/>
        <w:jc w:val="both"/>
        <w:rPr>
          <w:color w:val="000000"/>
          <w:sz w:val="28"/>
          <w:szCs w:val="28"/>
        </w:rPr>
      </w:pPr>
      <w:r w:rsidRPr="00827065">
        <w:rPr>
          <w:color w:val="000000"/>
          <w:sz w:val="28"/>
          <w:szCs w:val="28"/>
        </w:rPr>
        <w:t xml:space="preserve">На ВПР по математике в 4-х классах в 2021 году темп ШНОР выше, чем в </w:t>
      </w:r>
      <w:r w:rsidR="00C851F9">
        <w:rPr>
          <w:color w:val="000000"/>
          <w:sz w:val="28"/>
          <w:szCs w:val="28"/>
        </w:rPr>
        <w:lastRenderedPageBreak/>
        <w:t>целом по области, в 5</w:t>
      </w:r>
      <w:r w:rsidRPr="00827065">
        <w:rPr>
          <w:color w:val="000000"/>
          <w:sz w:val="28"/>
          <w:szCs w:val="28"/>
        </w:rPr>
        <w:t>-х классах – соответствует</w:t>
      </w:r>
      <w:r w:rsidR="00C851F9">
        <w:rPr>
          <w:color w:val="000000"/>
          <w:sz w:val="28"/>
          <w:szCs w:val="28"/>
        </w:rPr>
        <w:t xml:space="preserve"> </w:t>
      </w:r>
      <w:proofErr w:type="spellStart"/>
      <w:r w:rsidR="00C851F9">
        <w:rPr>
          <w:color w:val="000000"/>
          <w:sz w:val="28"/>
          <w:szCs w:val="28"/>
        </w:rPr>
        <w:t>среднеобластному</w:t>
      </w:r>
      <w:proofErr w:type="spellEnd"/>
      <w:r w:rsidRPr="00827065">
        <w:rPr>
          <w:color w:val="000000"/>
          <w:sz w:val="28"/>
          <w:szCs w:val="28"/>
        </w:rPr>
        <w:t xml:space="preserve">. </w:t>
      </w:r>
      <w:r w:rsidR="00C851F9">
        <w:rPr>
          <w:color w:val="000000"/>
          <w:sz w:val="28"/>
          <w:szCs w:val="28"/>
        </w:rPr>
        <w:t xml:space="preserve">При этом </w:t>
      </w:r>
      <w:r w:rsidRPr="00827065">
        <w:rPr>
          <w:color w:val="000000"/>
          <w:sz w:val="28"/>
          <w:szCs w:val="28"/>
        </w:rPr>
        <w:t xml:space="preserve">в </w:t>
      </w:r>
      <w:r w:rsidR="00C851F9">
        <w:rPr>
          <w:color w:val="000000"/>
          <w:sz w:val="28"/>
          <w:szCs w:val="28"/>
        </w:rPr>
        <w:t>4</w:t>
      </w:r>
      <w:r w:rsidRPr="00827065">
        <w:rPr>
          <w:color w:val="000000"/>
          <w:sz w:val="28"/>
          <w:szCs w:val="28"/>
        </w:rPr>
        <w:t xml:space="preserve"> и </w:t>
      </w:r>
      <w:r w:rsidR="00C851F9">
        <w:rPr>
          <w:color w:val="000000"/>
          <w:sz w:val="28"/>
          <w:szCs w:val="28"/>
        </w:rPr>
        <w:t>5</w:t>
      </w:r>
      <w:r w:rsidRPr="00827065">
        <w:rPr>
          <w:color w:val="000000"/>
          <w:sz w:val="28"/>
          <w:szCs w:val="28"/>
        </w:rPr>
        <w:t xml:space="preserve">-х классах </w:t>
      </w:r>
      <w:r w:rsidR="00C851F9">
        <w:rPr>
          <w:color w:val="000000"/>
          <w:sz w:val="28"/>
          <w:szCs w:val="28"/>
        </w:rPr>
        <w:t xml:space="preserve">58,4 и </w:t>
      </w:r>
      <w:r w:rsidRPr="00827065">
        <w:rPr>
          <w:color w:val="000000"/>
          <w:sz w:val="28"/>
          <w:szCs w:val="28"/>
        </w:rPr>
        <w:t xml:space="preserve">61,3% </w:t>
      </w:r>
      <w:r w:rsidR="00C851F9">
        <w:rPr>
          <w:color w:val="000000"/>
          <w:sz w:val="28"/>
          <w:szCs w:val="28"/>
        </w:rPr>
        <w:t>ШНОР</w:t>
      </w:r>
      <w:r w:rsidRPr="00827065">
        <w:rPr>
          <w:color w:val="000000"/>
          <w:sz w:val="28"/>
          <w:szCs w:val="28"/>
        </w:rPr>
        <w:t xml:space="preserve"> соответственно показали динамику выше </w:t>
      </w:r>
      <w:proofErr w:type="spellStart"/>
      <w:r w:rsidRPr="00827065">
        <w:rPr>
          <w:color w:val="000000"/>
          <w:sz w:val="28"/>
          <w:szCs w:val="28"/>
        </w:rPr>
        <w:t>среднеобластной</w:t>
      </w:r>
      <w:proofErr w:type="spellEnd"/>
      <w:r w:rsidRPr="00827065">
        <w:rPr>
          <w:color w:val="000000"/>
          <w:sz w:val="28"/>
          <w:szCs w:val="28"/>
        </w:rPr>
        <w:t xml:space="preserve"> (таблица </w:t>
      </w:r>
      <w:r w:rsidR="00C851F9">
        <w:rPr>
          <w:color w:val="000000"/>
          <w:sz w:val="28"/>
          <w:szCs w:val="28"/>
        </w:rPr>
        <w:t>2</w:t>
      </w:r>
      <w:r w:rsidRPr="00827065">
        <w:rPr>
          <w:color w:val="000000"/>
          <w:sz w:val="28"/>
          <w:szCs w:val="28"/>
        </w:rPr>
        <w:t>).</w:t>
      </w:r>
    </w:p>
    <w:p w:rsidR="00EC204D" w:rsidRPr="00827065" w:rsidRDefault="00EC204D" w:rsidP="00EC204D">
      <w:pPr>
        <w:ind w:firstLine="708"/>
        <w:jc w:val="right"/>
        <w:rPr>
          <w:sz w:val="28"/>
          <w:szCs w:val="28"/>
        </w:rPr>
      </w:pPr>
      <w:r w:rsidRPr="00827065">
        <w:rPr>
          <w:sz w:val="28"/>
          <w:szCs w:val="28"/>
        </w:rPr>
        <w:t xml:space="preserve">Таблица </w:t>
      </w:r>
      <w:r w:rsidR="00DA2D4F">
        <w:rPr>
          <w:sz w:val="28"/>
          <w:szCs w:val="28"/>
        </w:rPr>
        <w:t>2</w:t>
      </w:r>
    </w:p>
    <w:p w:rsidR="00EC204D" w:rsidRPr="00827065" w:rsidRDefault="00EC204D" w:rsidP="00EC204D">
      <w:pPr>
        <w:jc w:val="center"/>
        <w:rPr>
          <w:sz w:val="28"/>
          <w:szCs w:val="28"/>
        </w:rPr>
      </w:pPr>
      <w:r w:rsidRPr="00827065">
        <w:rPr>
          <w:sz w:val="28"/>
          <w:szCs w:val="28"/>
        </w:rPr>
        <w:t xml:space="preserve">Отношение среднего первичного балла ВПР к </w:t>
      </w:r>
      <w:proofErr w:type="gramStart"/>
      <w:r w:rsidRPr="00827065">
        <w:rPr>
          <w:sz w:val="28"/>
          <w:szCs w:val="28"/>
        </w:rPr>
        <w:t>максимальному</w:t>
      </w:r>
      <w:proofErr w:type="gramEnd"/>
      <w:r w:rsidRPr="00827065">
        <w:rPr>
          <w:sz w:val="28"/>
          <w:szCs w:val="28"/>
        </w:rPr>
        <w:t xml:space="preserve"> по математике обучающихся школ-участниц проекта 2020 года в 2019 и 2021 годах</w:t>
      </w:r>
    </w:p>
    <w:p w:rsidR="00EC204D" w:rsidRPr="00827065" w:rsidRDefault="00EC204D" w:rsidP="00EC204D">
      <w:pPr>
        <w:jc w:val="center"/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992"/>
        <w:gridCol w:w="851"/>
        <w:gridCol w:w="850"/>
        <w:gridCol w:w="992"/>
      </w:tblGrid>
      <w:tr w:rsidR="005873DB" w:rsidRPr="00827065" w:rsidTr="00DA2D4F">
        <w:trPr>
          <w:tblHeader/>
        </w:trPr>
        <w:tc>
          <w:tcPr>
            <w:tcW w:w="4820" w:type="dxa"/>
            <w:vMerge w:val="restart"/>
            <w:vAlign w:val="center"/>
          </w:tcPr>
          <w:p w:rsidR="005873DB" w:rsidRPr="00827065" w:rsidRDefault="005873DB" w:rsidP="00786461">
            <w:pPr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Группа школ</w:t>
            </w:r>
          </w:p>
        </w:tc>
        <w:tc>
          <w:tcPr>
            <w:tcW w:w="2693" w:type="dxa"/>
            <w:gridSpan w:val="3"/>
            <w:vAlign w:val="center"/>
          </w:tcPr>
          <w:p w:rsidR="005873DB" w:rsidRPr="00827065" w:rsidRDefault="005873DB" w:rsidP="00786461">
            <w:pPr>
              <w:ind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gridSpan w:val="3"/>
            <w:vAlign w:val="center"/>
          </w:tcPr>
          <w:p w:rsidR="005873DB" w:rsidRPr="00827065" w:rsidRDefault="005873DB" w:rsidP="00786461">
            <w:pPr>
              <w:ind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5 класс</w:t>
            </w:r>
          </w:p>
        </w:tc>
      </w:tr>
      <w:tr w:rsidR="005873DB" w:rsidRPr="00827065" w:rsidTr="00DA2D4F">
        <w:trPr>
          <w:tblHeader/>
        </w:trPr>
        <w:tc>
          <w:tcPr>
            <w:tcW w:w="4820" w:type="dxa"/>
            <w:vMerge/>
            <w:vAlign w:val="center"/>
          </w:tcPr>
          <w:p w:rsidR="005873DB" w:rsidRPr="00827065" w:rsidRDefault="005873DB" w:rsidP="007864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73DB" w:rsidRPr="00827065" w:rsidRDefault="005873DB" w:rsidP="00792FF8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отношение, %</w:t>
            </w:r>
          </w:p>
        </w:tc>
        <w:tc>
          <w:tcPr>
            <w:tcW w:w="992" w:type="dxa"/>
            <w:vMerge w:val="restart"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proofErr w:type="gramStart"/>
            <w:r w:rsidRPr="00827065">
              <w:rPr>
                <w:sz w:val="24"/>
                <w:szCs w:val="24"/>
              </w:rPr>
              <w:t>дина-</w:t>
            </w:r>
            <w:proofErr w:type="spellStart"/>
            <w:r w:rsidRPr="00827065">
              <w:rPr>
                <w:sz w:val="24"/>
                <w:szCs w:val="24"/>
              </w:rPr>
              <w:t>мика</w:t>
            </w:r>
            <w:proofErr w:type="spellEnd"/>
            <w:proofErr w:type="gramEnd"/>
            <w:r w:rsidRPr="00827065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  <w:gridSpan w:val="2"/>
            <w:vAlign w:val="center"/>
          </w:tcPr>
          <w:p w:rsidR="005873DB" w:rsidRPr="00827065" w:rsidRDefault="005873DB" w:rsidP="00792FF8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отношение, %</w:t>
            </w:r>
          </w:p>
        </w:tc>
        <w:tc>
          <w:tcPr>
            <w:tcW w:w="992" w:type="dxa"/>
            <w:vMerge w:val="restart"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proofErr w:type="gramStart"/>
            <w:r w:rsidRPr="00827065">
              <w:rPr>
                <w:sz w:val="24"/>
                <w:szCs w:val="24"/>
              </w:rPr>
              <w:t>дина-</w:t>
            </w:r>
            <w:proofErr w:type="spellStart"/>
            <w:r w:rsidRPr="00827065">
              <w:rPr>
                <w:sz w:val="24"/>
                <w:szCs w:val="24"/>
              </w:rPr>
              <w:t>мика</w:t>
            </w:r>
            <w:proofErr w:type="spellEnd"/>
            <w:proofErr w:type="gramEnd"/>
            <w:r w:rsidRPr="00827065">
              <w:rPr>
                <w:sz w:val="24"/>
                <w:szCs w:val="24"/>
              </w:rPr>
              <w:t>, %</w:t>
            </w:r>
          </w:p>
        </w:tc>
      </w:tr>
      <w:tr w:rsidR="005873DB" w:rsidRPr="00827065" w:rsidTr="00DA2D4F">
        <w:trPr>
          <w:tblHeader/>
        </w:trPr>
        <w:tc>
          <w:tcPr>
            <w:tcW w:w="4820" w:type="dxa"/>
            <w:vMerge/>
            <w:vAlign w:val="center"/>
          </w:tcPr>
          <w:p w:rsidR="005873DB" w:rsidRPr="00827065" w:rsidRDefault="005873DB" w:rsidP="00786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/>
            <w:vAlign w:val="center"/>
          </w:tcPr>
          <w:p w:rsidR="005873DB" w:rsidRPr="00827065" w:rsidRDefault="005873DB" w:rsidP="00786461">
            <w:pPr>
              <w:ind w:left="-108" w:right="-113"/>
              <w:jc w:val="center"/>
              <w:rPr>
                <w:sz w:val="24"/>
                <w:szCs w:val="24"/>
              </w:rPr>
            </w:pPr>
          </w:p>
        </w:tc>
      </w:tr>
      <w:tr w:rsidR="00DA2D4F" w:rsidRPr="00827065" w:rsidTr="00DA2D4F">
        <w:tc>
          <w:tcPr>
            <w:tcW w:w="4820" w:type="dxa"/>
            <w:vAlign w:val="bottom"/>
          </w:tcPr>
          <w:p w:rsidR="00DA2D4F" w:rsidRPr="007D1E41" w:rsidRDefault="00DA2D4F" w:rsidP="00786461">
            <w:pPr>
              <w:rPr>
                <w:sz w:val="24"/>
                <w:szCs w:val="24"/>
              </w:rPr>
            </w:pPr>
            <w:proofErr w:type="spellStart"/>
            <w:r w:rsidRPr="007D1E41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_ШНОР</w:t>
            </w:r>
            <w:proofErr w:type="spellEnd"/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62,6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63,1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100,8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49,0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45,3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92,4</w:t>
            </w:r>
          </w:p>
        </w:tc>
      </w:tr>
      <w:tr w:rsidR="00DA2D4F" w:rsidRPr="00827065" w:rsidTr="00DA2D4F">
        <w:tc>
          <w:tcPr>
            <w:tcW w:w="4820" w:type="dxa"/>
            <w:vAlign w:val="bottom"/>
          </w:tcPr>
          <w:p w:rsidR="00DA2D4F" w:rsidRPr="007D1E41" w:rsidRDefault="00DA2D4F" w:rsidP="00786461">
            <w:pPr>
              <w:rPr>
                <w:sz w:val="24"/>
                <w:szCs w:val="24"/>
              </w:rPr>
            </w:pPr>
            <w:proofErr w:type="spellStart"/>
            <w:r w:rsidRPr="007D1E41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_не</w:t>
            </w:r>
            <w:proofErr w:type="spellEnd"/>
            <w:r>
              <w:rPr>
                <w:sz w:val="24"/>
                <w:szCs w:val="24"/>
              </w:rPr>
              <w:t xml:space="preserve"> ШНОР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66,9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65,8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98,4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54,7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50,7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92,7</w:t>
            </w:r>
          </w:p>
        </w:tc>
      </w:tr>
      <w:tr w:rsidR="00DA2D4F" w:rsidRPr="00827065" w:rsidTr="00DA2D4F">
        <w:tc>
          <w:tcPr>
            <w:tcW w:w="4820" w:type="dxa"/>
          </w:tcPr>
          <w:p w:rsidR="00DA2D4F" w:rsidRPr="007D1E41" w:rsidRDefault="00DA2D4F" w:rsidP="00786461">
            <w:pPr>
              <w:rPr>
                <w:sz w:val="24"/>
                <w:szCs w:val="24"/>
              </w:rPr>
            </w:pPr>
            <w:r w:rsidRPr="007D1E41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65,8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99,1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53,0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49,1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sz w:val="24"/>
                <w:szCs w:val="24"/>
              </w:rPr>
            </w:pPr>
            <w:r w:rsidRPr="00827065">
              <w:rPr>
                <w:sz w:val="24"/>
                <w:szCs w:val="24"/>
              </w:rPr>
              <w:t>92,7</w:t>
            </w:r>
          </w:p>
        </w:tc>
      </w:tr>
      <w:tr w:rsidR="00DA2D4F" w:rsidRPr="00A537FB" w:rsidTr="00DA2D4F">
        <w:tc>
          <w:tcPr>
            <w:tcW w:w="4820" w:type="dxa"/>
          </w:tcPr>
          <w:p w:rsidR="00DA2D4F" w:rsidRPr="007D1E41" w:rsidRDefault="00DA2D4F" w:rsidP="00786461">
            <w:pPr>
              <w:rPr>
                <w:b/>
                <w:sz w:val="24"/>
                <w:szCs w:val="24"/>
              </w:rPr>
            </w:pPr>
            <w:r w:rsidRPr="007D1E41">
              <w:rPr>
                <w:b/>
                <w:sz w:val="24"/>
                <w:szCs w:val="24"/>
              </w:rPr>
              <w:t xml:space="preserve">кол-во / % </w:t>
            </w:r>
            <w:r>
              <w:rPr>
                <w:b/>
                <w:sz w:val="24"/>
                <w:szCs w:val="24"/>
              </w:rPr>
              <w:t>ШНОР</w:t>
            </w:r>
            <w:r w:rsidRPr="007D1E41">
              <w:rPr>
                <w:b/>
                <w:sz w:val="24"/>
                <w:szCs w:val="24"/>
              </w:rPr>
              <w:t xml:space="preserve"> с динамикой выше, чем </w:t>
            </w:r>
            <w:proofErr w:type="gramStart"/>
            <w:r w:rsidRPr="007D1E41">
              <w:rPr>
                <w:b/>
                <w:sz w:val="24"/>
                <w:szCs w:val="24"/>
              </w:rPr>
              <w:t>в</w:t>
            </w:r>
            <w:proofErr w:type="gramEnd"/>
            <w:r w:rsidRPr="007D1E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 ШНОР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59 / 58,4%</w:t>
            </w:r>
          </w:p>
        </w:tc>
        <w:tc>
          <w:tcPr>
            <w:tcW w:w="851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A2D4F" w:rsidRPr="00827065" w:rsidRDefault="00DA2D4F" w:rsidP="00786461">
            <w:pPr>
              <w:ind w:left="-145" w:right="-108"/>
              <w:jc w:val="center"/>
              <w:rPr>
                <w:b/>
                <w:sz w:val="24"/>
                <w:szCs w:val="24"/>
              </w:rPr>
            </w:pPr>
            <w:r w:rsidRPr="00827065">
              <w:rPr>
                <w:b/>
                <w:sz w:val="24"/>
                <w:szCs w:val="24"/>
              </w:rPr>
              <w:t>65 / 61,3%</w:t>
            </w:r>
          </w:p>
        </w:tc>
      </w:tr>
    </w:tbl>
    <w:p w:rsidR="00EC204D" w:rsidRDefault="00EC204D" w:rsidP="00EC204D">
      <w:pPr>
        <w:ind w:firstLine="709"/>
        <w:jc w:val="both"/>
        <w:rPr>
          <w:b/>
          <w:sz w:val="28"/>
          <w:szCs w:val="28"/>
        </w:rPr>
      </w:pPr>
    </w:p>
    <w:p w:rsidR="00EC204D" w:rsidRPr="009C54D1" w:rsidRDefault="00EC204D" w:rsidP="00EC204D">
      <w:pPr>
        <w:ind w:firstLine="709"/>
        <w:jc w:val="both"/>
        <w:rPr>
          <w:sz w:val="28"/>
          <w:szCs w:val="28"/>
        </w:rPr>
      </w:pPr>
      <w:r w:rsidRPr="009C54D1">
        <w:rPr>
          <w:color w:val="000000"/>
          <w:sz w:val="28"/>
          <w:szCs w:val="28"/>
        </w:rPr>
        <w:t xml:space="preserve">Проанализированная динамика образовательных достижений обучающихся ШНОР в сравнении с результатами представителей остальных школ Вологодской области подтвердила эффективность </w:t>
      </w:r>
      <w:r w:rsidR="008465F9">
        <w:rPr>
          <w:color w:val="000000"/>
          <w:sz w:val="28"/>
          <w:szCs w:val="28"/>
        </w:rPr>
        <w:t>проведенных мероприятий</w:t>
      </w:r>
      <w:proofErr w:type="gramStart"/>
      <w:r w:rsidR="008465F9">
        <w:rPr>
          <w:color w:val="000000"/>
          <w:sz w:val="28"/>
          <w:szCs w:val="28"/>
        </w:rPr>
        <w:t>.</w:t>
      </w:r>
      <w:proofErr w:type="gramEnd"/>
      <w:r w:rsidR="008465F9">
        <w:rPr>
          <w:color w:val="000000"/>
          <w:sz w:val="28"/>
          <w:szCs w:val="28"/>
        </w:rPr>
        <w:t xml:space="preserve"> При этом необходимо учитывать, что различные меры должны применяться с учетом возраста обучающихся, предмета, территориального расположения ШНОР, а также количества детей, в ней обучающихся</w:t>
      </w:r>
      <w:r w:rsidRPr="009C54D1">
        <w:rPr>
          <w:sz w:val="28"/>
          <w:szCs w:val="28"/>
        </w:rPr>
        <w:t>.</w:t>
      </w:r>
    </w:p>
    <w:p w:rsidR="00901274" w:rsidRDefault="00901274"/>
    <w:sectPr w:rsidR="00901274" w:rsidSect="00FA3C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4D"/>
    <w:rsid w:val="00010229"/>
    <w:rsid w:val="00192304"/>
    <w:rsid w:val="00310446"/>
    <w:rsid w:val="00416A80"/>
    <w:rsid w:val="005873DB"/>
    <w:rsid w:val="00685AB3"/>
    <w:rsid w:val="00691DF7"/>
    <w:rsid w:val="006C2007"/>
    <w:rsid w:val="006F4D11"/>
    <w:rsid w:val="0070061F"/>
    <w:rsid w:val="00792FF8"/>
    <w:rsid w:val="007D1E41"/>
    <w:rsid w:val="008465F9"/>
    <w:rsid w:val="008858BA"/>
    <w:rsid w:val="008C2911"/>
    <w:rsid w:val="00901274"/>
    <w:rsid w:val="00C851F9"/>
    <w:rsid w:val="00DA2D4F"/>
    <w:rsid w:val="00EC204D"/>
    <w:rsid w:val="00F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EC204D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EC204D"/>
  </w:style>
  <w:style w:type="character" w:customStyle="1" w:styleId="a5">
    <w:name w:val="Текст примечания Знак"/>
    <w:basedOn w:val="a0"/>
    <w:link w:val="a4"/>
    <w:uiPriority w:val="99"/>
    <w:rsid w:val="00EC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EC204D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EC204D"/>
  </w:style>
  <w:style w:type="character" w:customStyle="1" w:styleId="a5">
    <w:name w:val="Текст примечания Знак"/>
    <w:basedOn w:val="a0"/>
    <w:link w:val="a4"/>
    <w:uiPriority w:val="99"/>
    <w:rsid w:val="00EC2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0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2022-07-04T08:52:00Z</dcterms:created>
  <dcterms:modified xsi:type="dcterms:W3CDTF">2022-07-04T10:45:00Z</dcterms:modified>
</cp:coreProperties>
</file>